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5" w:rsidRDefault="00FC01E5" w:rsidP="00FC01E5">
      <w:pPr>
        <w:tabs>
          <w:tab w:val="left" w:pos="2066"/>
        </w:tabs>
      </w:pPr>
      <w:bookmarkStart w:id="0" w:name="_GoBack"/>
      <w:bookmarkEnd w:id="0"/>
    </w:p>
    <w:p w:rsidR="00FC01E5" w:rsidRPr="006A2677" w:rsidRDefault="00FC01E5" w:rsidP="00FC01E5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KGJK,nr.1</w:t>
      </w:r>
      <w:r w:rsidR="005D3C83">
        <w:rPr>
          <w:rFonts w:ascii="Sylfaen" w:hAnsi="Sylfaen"/>
          <w:b/>
        </w:rPr>
        <w:t>50</w:t>
      </w:r>
      <w:r>
        <w:rPr>
          <w:rFonts w:ascii="Sylfaen" w:hAnsi="Sylfaen"/>
          <w:b/>
        </w:rPr>
        <w:t>/2016</w:t>
      </w:r>
      <w:r w:rsidRPr="006A2677">
        <w:rPr>
          <w:rFonts w:ascii="Sylfaen" w:hAnsi="Sylfaen"/>
          <w:b/>
        </w:rPr>
        <w:t xml:space="preserve"> </w:t>
      </w:r>
    </w:p>
    <w:p w:rsidR="00FC01E5" w:rsidRPr="006A2677" w:rsidRDefault="005D3C83" w:rsidP="005D3C83">
      <w:pPr>
        <w:ind w:left="648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5</w:t>
      </w:r>
      <w:r w:rsidR="00FC01E5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dhjetor</w:t>
      </w:r>
      <w:r w:rsidR="00FC01E5">
        <w:rPr>
          <w:rFonts w:ascii="Sylfaen" w:hAnsi="Sylfaen"/>
          <w:b/>
        </w:rPr>
        <w:t xml:space="preserve"> </w:t>
      </w:r>
      <w:r w:rsidR="00FC01E5" w:rsidRPr="006A2677">
        <w:rPr>
          <w:rFonts w:ascii="Sylfaen" w:hAnsi="Sylfaen"/>
          <w:b/>
        </w:rPr>
        <w:t>201</w:t>
      </w:r>
      <w:r w:rsidR="00FC01E5">
        <w:rPr>
          <w:rFonts w:ascii="Sylfaen" w:hAnsi="Sylfaen"/>
          <w:b/>
        </w:rPr>
        <w:t>6</w:t>
      </w:r>
    </w:p>
    <w:p w:rsidR="00FC01E5" w:rsidRDefault="00FC01E5" w:rsidP="00FC01E5"/>
    <w:p w:rsidR="00FC01E5" w:rsidRDefault="00FC01E5" w:rsidP="00FC01E5">
      <w:pPr>
        <w:tabs>
          <w:tab w:val="left" w:pos="2066"/>
        </w:tabs>
      </w:pPr>
    </w:p>
    <w:p w:rsidR="00FC01E5" w:rsidRPr="00206268" w:rsidRDefault="00FC01E5" w:rsidP="00FC01E5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 w:themeColor="text1"/>
          <w:sz w:val="22"/>
          <w:szCs w:val="22"/>
        </w:rPr>
      </w:pPr>
      <w:r w:rsidRPr="00824089">
        <w:rPr>
          <w:rFonts w:ascii="Sylfaen" w:hAnsi="Sylfaen"/>
          <w:b/>
        </w:rPr>
        <w:t xml:space="preserve">KËSHILLI GJYQËSOR I KOSOVËS, </w:t>
      </w:r>
      <w:r w:rsidRPr="00824089">
        <w:rPr>
          <w:rFonts w:ascii="Sylfaen" w:hAnsi="Sylfaen"/>
          <w:color w:val="000000"/>
        </w:rPr>
        <w:t xml:space="preserve">(KGJK) </w:t>
      </w:r>
      <w:r w:rsidR="00812787" w:rsidRPr="00953345">
        <w:t>në bazë të nenit 108, paragrafit 5 të Kushtetutës së Republikës së Kosovës, neni 4</w:t>
      </w:r>
      <w:r w:rsidR="00812787">
        <w:t>,</w:t>
      </w:r>
      <w:r w:rsidR="00812787" w:rsidRPr="00953345">
        <w:t xml:space="preserve"> paragrafi 1</w:t>
      </w:r>
      <w:r w:rsidR="00812787">
        <w:t>,</w:t>
      </w:r>
      <w:r w:rsidR="00812787" w:rsidRPr="00953345">
        <w:t xml:space="preserve"> nën-paragrafi 1.15 </w:t>
      </w:r>
      <w:r w:rsidR="00812787">
        <w:t>të</w:t>
      </w:r>
      <w:r w:rsidR="00812787" w:rsidRPr="00953345">
        <w:t xml:space="preserve"> Ligjit Nr.03/L-223 për Këshillin Gjyqësor të Kosovës, neni 25 i Ligjit Nr. 03/L-199 për Gjykatat, Ligji Nr. 04/L-199 për ratifikimin e marrëveshjes së parë, Marrëveshja e Drejtësisë</w:t>
      </w:r>
      <w:r w:rsidR="00812787">
        <w:t>,</w:t>
      </w:r>
      <w:r w:rsidR="00812787" w:rsidRPr="00953345">
        <w:t xml:space="preserve"> të dat</w:t>
      </w:r>
      <w:r w:rsidR="00812787" w:rsidRPr="00953345">
        <w:rPr>
          <w:lang w:eastAsia="ja-JP"/>
        </w:rPr>
        <w:t>ës</w:t>
      </w:r>
      <w:r w:rsidR="00812787" w:rsidRPr="00953345">
        <w:t xml:space="preserve"> 9 shkurt 2015, dhe Ligji Nr. 03/L-041 për Kufijtë Administrativ </w:t>
      </w:r>
      <w:r w:rsidR="00812787">
        <w:t>të Komunave, në mbledhjen e jashtëzakonshme të mbajtur më datë 5 dhjetor 2016, nxjerr</w:t>
      </w:r>
      <w:r w:rsidR="00812787" w:rsidRPr="00953345">
        <w:t xml:space="preserve"> këtë:</w:t>
      </w:r>
    </w:p>
    <w:p w:rsidR="00824089" w:rsidRPr="00824089" w:rsidRDefault="00FC01E5" w:rsidP="00824089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 w:rsidRPr="00F10507">
        <w:rPr>
          <w:rFonts w:ascii="Sylfaen" w:hAnsi="Sylfaen"/>
          <w:b/>
        </w:rPr>
        <w:t xml:space="preserve">                                                 </w:t>
      </w:r>
    </w:p>
    <w:p w:rsidR="00824089" w:rsidRPr="007B3798" w:rsidRDefault="00824089" w:rsidP="00824089">
      <w:pPr>
        <w:pStyle w:val="NoSpacing"/>
        <w:jc w:val="both"/>
        <w:rPr>
          <w:rFonts w:asciiTheme="majorHAnsi" w:hAnsiTheme="majorHAnsi"/>
          <w:sz w:val="24"/>
          <w:szCs w:val="24"/>
          <w:lang w:val="sq-AL"/>
        </w:rPr>
      </w:pPr>
    </w:p>
    <w:p w:rsidR="00FC01E5" w:rsidRPr="00F10507" w:rsidRDefault="00FC01E5" w:rsidP="00FC01E5">
      <w:pPr>
        <w:jc w:val="center"/>
        <w:rPr>
          <w:rFonts w:ascii="Sylfaen" w:hAnsi="Sylfaen"/>
          <w:b/>
          <w:sz w:val="28"/>
          <w:szCs w:val="28"/>
        </w:rPr>
      </w:pPr>
    </w:p>
    <w:p w:rsidR="00FC01E5" w:rsidRPr="00F10507" w:rsidRDefault="00FC01E5" w:rsidP="00FC01E5">
      <w:pPr>
        <w:jc w:val="center"/>
        <w:rPr>
          <w:rFonts w:ascii="Sylfaen" w:hAnsi="Sylfaen"/>
          <w:b/>
          <w:sz w:val="28"/>
          <w:szCs w:val="28"/>
        </w:rPr>
      </w:pPr>
      <w:r w:rsidRPr="00F10507">
        <w:rPr>
          <w:rFonts w:ascii="Sylfaen" w:hAnsi="Sylfaen"/>
          <w:b/>
          <w:sz w:val="28"/>
          <w:szCs w:val="28"/>
        </w:rPr>
        <w:t>V E N D I M</w:t>
      </w:r>
    </w:p>
    <w:p w:rsidR="00FC01E5" w:rsidRPr="00F10507" w:rsidRDefault="00FC01E5" w:rsidP="00FC01E5">
      <w:pPr>
        <w:jc w:val="center"/>
        <w:rPr>
          <w:rFonts w:ascii="Sylfaen" w:hAnsi="Sylfaen"/>
          <w:sz w:val="10"/>
          <w:szCs w:val="10"/>
        </w:rPr>
      </w:pPr>
    </w:p>
    <w:p w:rsidR="00FC01E5" w:rsidRPr="00F10507" w:rsidRDefault="00FC01E5" w:rsidP="00FC01E5">
      <w:pPr>
        <w:jc w:val="center"/>
        <w:rPr>
          <w:rFonts w:ascii="Sylfaen" w:hAnsi="Sylfaen"/>
          <w:sz w:val="10"/>
          <w:szCs w:val="10"/>
        </w:rPr>
      </w:pPr>
    </w:p>
    <w:p w:rsidR="00FC01E5" w:rsidRPr="00F10507" w:rsidRDefault="00FC01E5" w:rsidP="00FC01E5">
      <w:pPr>
        <w:jc w:val="center"/>
        <w:rPr>
          <w:rFonts w:ascii="Sylfaen" w:hAnsi="Sylfaen"/>
          <w:sz w:val="10"/>
          <w:szCs w:val="10"/>
        </w:rPr>
      </w:pPr>
    </w:p>
    <w:p w:rsidR="00FC01E5" w:rsidRPr="00F10507" w:rsidRDefault="00FC01E5" w:rsidP="00FC01E5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Miratohet </w:t>
      </w:r>
      <w:r w:rsidR="00812787">
        <w:rPr>
          <w:rFonts w:ascii="Sylfaen" w:hAnsi="Sylfaen"/>
          <w:sz w:val="22"/>
          <w:szCs w:val="22"/>
        </w:rPr>
        <w:t>shtojca e Rregullorës për Organizimin e Brendëshëm të Gjykatave</w:t>
      </w:r>
      <w:r>
        <w:rPr>
          <w:rFonts w:ascii="Sylfaen" w:hAnsi="Sylfaen"/>
          <w:sz w:val="22"/>
          <w:szCs w:val="22"/>
        </w:rPr>
        <w:t>.</w:t>
      </w:r>
    </w:p>
    <w:p w:rsidR="00FC01E5" w:rsidRPr="00F10507" w:rsidRDefault="00FC01E5" w:rsidP="00FC01E5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>Vendimi hyn në fuqi ditën e nënshkrimit.</w:t>
      </w:r>
    </w:p>
    <w:p w:rsidR="00FC01E5" w:rsidRDefault="00FC01E5" w:rsidP="00FC01E5">
      <w:pPr>
        <w:pStyle w:val="ListParagraph"/>
        <w:rPr>
          <w:rFonts w:ascii="Sylfaen" w:hAnsi="Sylfaen"/>
          <w:sz w:val="22"/>
          <w:szCs w:val="22"/>
        </w:rPr>
      </w:pPr>
    </w:p>
    <w:p w:rsidR="00812787" w:rsidRPr="00953345" w:rsidRDefault="00812787" w:rsidP="00812787">
      <w:pPr>
        <w:jc w:val="both"/>
      </w:pPr>
    </w:p>
    <w:p w:rsidR="00FC01E5" w:rsidRPr="00F10507" w:rsidRDefault="00FC01E5" w:rsidP="00FC01E5">
      <w:pPr>
        <w:pStyle w:val="ListParagraph"/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Nehat Idrizi</w:t>
      </w:r>
      <w:r w:rsidRPr="00F10507">
        <w:rPr>
          <w:rFonts w:ascii="Sylfaen" w:hAnsi="Sylfaen"/>
          <w:sz w:val="22"/>
          <w:szCs w:val="22"/>
        </w:rPr>
        <w:t xml:space="preserve">, </w:t>
      </w:r>
    </w:p>
    <w:p w:rsidR="00FC01E5" w:rsidRPr="00F10507" w:rsidRDefault="00FC01E5" w:rsidP="00FC01E5">
      <w:pPr>
        <w:ind w:left="7200"/>
        <w:jc w:val="both"/>
        <w:rPr>
          <w:rFonts w:ascii="Sylfaen" w:hAnsi="Sylfaen"/>
          <w:sz w:val="22"/>
          <w:szCs w:val="22"/>
        </w:rPr>
      </w:pPr>
    </w:p>
    <w:p w:rsidR="00FC01E5" w:rsidRPr="00F10507" w:rsidRDefault="00FC01E5" w:rsidP="00FC01E5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</w:r>
      <w:r w:rsidRPr="00F10507">
        <w:rPr>
          <w:rFonts w:ascii="Sylfaen" w:hAnsi="Sylfaen"/>
          <w:sz w:val="22"/>
          <w:szCs w:val="22"/>
        </w:rPr>
        <w:tab/>
        <w:t xml:space="preserve">            </w:t>
      </w:r>
      <w:r w:rsidR="0071239C">
        <w:rPr>
          <w:rFonts w:ascii="Sylfaen" w:hAnsi="Sylfaen"/>
          <w:sz w:val="22"/>
          <w:szCs w:val="22"/>
        </w:rPr>
        <w:t xml:space="preserve">    </w:t>
      </w:r>
      <w:r w:rsidRPr="00F10507">
        <w:rPr>
          <w:rFonts w:ascii="Sylfaen" w:hAnsi="Sylfaen"/>
          <w:sz w:val="22"/>
          <w:szCs w:val="22"/>
        </w:rPr>
        <w:t xml:space="preserve">Kryesues </w:t>
      </w:r>
    </w:p>
    <w:p w:rsidR="00FC01E5" w:rsidRPr="00F10507" w:rsidRDefault="00FC01E5" w:rsidP="00FC01E5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 w:rsidRPr="00F10507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FC01E5" w:rsidRPr="00F10507" w:rsidRDefault="00FC01E5" w:rsidP="00FC01E5">
      <w:pPr>
        <w:jc w:val="both"/>
        <w:rPr>
          <w:rFonts w:ascii="Sylfaen" w:hAnsi="Sylfaen" w:cs="Arial"/>
          <w:i/>
          <w:sz w:val="18"/>
          <w:szCs w:val="18"/>
        </w:rPr>
      </w:pPr>
    </w:p>
    <w:p w:rsidR="00FC01E5" w:rsidRDefault="00FC01E5" w:rsidP="00FC01E5">
      <w:pPr>
        <w:jc w:val="both"/>
        <w:rPr>
          <w:rFonts w:ascii="Sylfaen" w:hAnsi="Sylfaen" w:cs="Arial"/>
          <w:i/>
          <w:sz w:val="18"/>
          <w:szCs w:val="18"/>
        </w:rPr>
      </w:pPr>
      <w:r w:rsidRPr="00F10507">
        <w:rPr>
          <w:rFonts w:ascii="Sylfaen" w:hAnsi="Sylfaen" w:cs="Arial"/>
          <w:i/>
          <w:sz w:val="18"/>
          <w:szCs w:val="18"/>
        </w:rPr>
        <w:t>Kopje e vendimit i dërgohet:</w:t>
      </w:r>
    </w:p>
    <w:p w:rsidR="00FC01E5" w:rsidRDefault="00FC01E5" w:rsidP="00FC01E5">
      <w:pPr>
        <w:jc w:val="both"/>
        <w:rPr>
          <w:rFonts w:ascii="Sylfaen" w:hAnsi="Sylfaen" w:cs="Arial"/>
          <w:i/>
          <w:sz w:val="18"/>
          <w:szCs w:val="18"/>
        </w:rPr>
      </w:pPr>
    </w:p>
    <w:p w:rsidR="00FC01E5" w:rsidRDefault="00FC01E5" w:rsidP="00FC01E5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Kryetarëve të gjykatave të Kosovës</w:t>
      </w:r>
    </w:p>
    <w:p w:rsidR="00FC01E5" w:rsidRPr="00F10507" w:rsidRDefault="00FC01E5" w:rsidP="00FC01E5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Arkivit</w:t>
      </w:r>
    </w:p>
    <w:p w:rsidR="00FC01E5" w:rsidRPr="00F10507" w:rsidRDefault="00FC01E5" w:rsidP="00FC01E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FC01E5" w:rsidRDefault="00DD5C85" w:rsidP="00FC01E5"/>
    <w:sectPr w:rsidR="00DD5C85" w:rsidRPr="00FC01E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30" w:rsidRDefault="00411A30" w:rsidP="0003453F">
      <w:r>
        <w:separator/>
      </w:r>
    </w:p>
  </w:endnote>
  <w:endnote w:type="continuationSeparator" w:id="0">
    <w:p w:rsidR="00411A30" w:rsidRDefault="00411A30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30" w:rsidRDefault="00411A30" w:rsidP="0003453F">
      <w:r>
        <w:separator/>
      </w:r>
    </w:p>
  </w:footnote>
  <w:footnote w:type="continuationSeparator" w:id="0">
    <w:p w:rsidR="00411A30" w:rsidRDefault="00411A30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5"/>
    <w:rsid w:val="0003453F"/>
    <w:rsid w:val="00073A03"/>
    <w:rsid w:val="000B384F"/>
    <w:rsid w:val="00103D67"/>
    <w:rsid w:val="00146B43"/>
    <w:rsid w:val="001D1357"/>
    <w:rsid w:val="001F1476"/>
    <w:rsid w:val="002249A7"/>
    <w:rsid w:val="002506FA"/>
    <w:rsid w:val="002C6B1D"/>
    <w:rsid w:val="00411A30"/>
    <w:rsid w:val="00447F15"/>
    <w:rsid w:val="00450A94"/>
    <w:rsid w:val="00560681"/>
    <w:rsid w:val="005619A4"/>
    <w:rsid w:val="005D3C83"/>
    <w:rsid w:val="0071239C"/>
    <w:rsid w:val="0074032C"/>
    <w:rsid w:val="00752F63"/>
    <w:rsid w:val="00797AB2"/>
    <w:rsid w:val="007E7A56"/>
    <w:rsid w:val="00812787"/>
    <w:rsid w:val="00824089"/>
    <w:rsid w:val="008C5DD1"/>
    <w:rsid w:val="008C6ED6"/>
    <w:rsid w:val="008F502E"/>
    <w:rsid w:val="0097715C"/>
    <w:rsid w:val="009F70E1"/>
    <w:rsid w:val="009F7A8E"/>
    <w:rsid w:val="00A553CA"/>
    <w:rsid w:val="00A854DC"/>
    <w:rsid w:val="00A9740A"/>
    <w:rsid w:val="00B3736A"/>
    <w:rsid w:val="00B4098D"/>
    <w:rsid w:val="00B65BDF"/>
    <w:rsid w:val="00B7564D"/>
    <w:rsid w:val="00B84793"/>
    <w:rsid w:val="00C261F5"/>
    <w:rsid w:val="00C824F7"/>
    <w:rsid w:val="00D80BED"/>
    <w:rsid w:val="00DA29BC"/>
    <w:rsid w:val="00DD5C85"/>
    <w:rsid w:val="00E109C3"/>
    <w:rsid w:val="00EA2435"/>
    <w:rsid w:val="00EF3A56"/>
    <w:rsid w:val="00F11BA3"/>
    <w:rsid w:val="00F24825"/>
    <w:rsid w:val="00F86744"/>
    <w:rsid w:val="00FC01E5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8240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8240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dcterms:created xsi:type="dcterms:W3CDTF">2016-12-09T12:33:00Z</dcterms:created>
  <dcterms:modified xsi:type="dcterms:W3CDTF">2016-12-09T12:33:00Z</dcterms:modified>
</cp:coreProperties>
</file>